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4678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4678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03">
      <w:pPr>
        <w:spacing w:line="360" w:lineRule="auto"/>
        <w:ind w:left="4678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centro di ateneo per i Musei</w:t>
      </w:r>
    </w:p>
    <w:p w:rsidR="00000000" w:rsidDel="00000000" w:rsidP="00000000" w:rsidRDefault="00000000" w:rsidRPr="00000000" w14:paraId="00000004">
      <w:pPr>
        <w:spacing w:line="360" w:lineRule="auto"/>
        <w:ind w:left="4678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via Giotto 1</w:t>
      </w:r>
    </w:p>
    <w:p w:rsidR="00000000" w:rsidDel="00000000" w:rsidP="00000000" w:rsidRDefault="00000000" w:rsidRPr="00000000" w14:paraId="00000005">
      <w:pPr>
        <w:spacing w:line="360" w:lineRule="auto"/>
        <w:ind w:left="4678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35121      padova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dell’attività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progettazione e realizzazione di segnaletica e materiali guida/informativi, anche digitali, in CAA, e della sensibilizzazione sulle specifiche esigenze delle persone con disabilità cognitiva o ASD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mesi, presso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Centro di Ateneo per i Musei.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 quanto dichiarato nel curriculum allegato corrisponde al vero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aver preso visione dell’informativa sui dati personali disponibile al seguente indirizzo: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2"/>
            <w:szCs w:val="22"/>
            <w:u w:val="single"/>
            <w:rtl w:val="0"/>
          </w:rPr>
          <w:t xml:space="preserve">https://www.unipd.it/privacy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 di essere a conoscenza che i dati forniti saranno trattati, in forma cartacea o informatica, ai soli fini della procedura.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4">
      <w:pP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SPAZIO PER L’AUTORIZZAZIONE DELLA STRUTTURA DI AFFERENZA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6 mesi presso il Centro di ateneo per i Musei, senza ulteriore richiesta di sostituzione dello stesso.</w:t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4536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3C">
      <w:pPr>
        <w:spacing w:line="360" w:lineRule="auto"/>
        <w:ind w:left="4536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centro di ateneo per i musei</w:t>
      </w:r>
    </w:p>
    <w:p w:rsidR="00000000" w:rsidDel="00000000" w:rsidP="00000000" w:rsidRDefault="00000000" w:rsidRPr="00000000" w14:paraId="0000003D">
      <w:pPr>
        <w:spacing w:line="360" w:lineRule="auto"/>
        <w:ind w:left="4536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via Giotto 1</w:t>
      </w:r>
    </w:p>
    <w:p w:rsidR="00000000" w:rsidDel="00000000" w:rsidP="00000000" w:rsidRDefault="00000000" w:rsidRPr="00000000" w14:paraId="0000003E">
      <w:pPr>
        <w:spacing w:line="360" w:lineRule="auto"/>
        <w:ind w:left="4536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35121   padova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ammesso/a alla procedura comparativa di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curriculum ai fini dell’individuazione di soggetti esterni, cui si procederà esclusivamente in caso di esito negativo della ricognizione interna fra il personale Tecnico Amministrativo dell’Ateneo, per lo svolgimento dell’attività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progettazione e realizzazione di segnaletica e materiali guida/informativi, anche digitali, in CAA, e della sensibilizzazione sulle specifiche esigenze delle persone con disabilità cognitiva o ASD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svolgersi presso la sede che sarà individuata concordemente dalle Parti all’atto della stipula del contratto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CODICE FISCALE  ………… (se cittadino italiano)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aver prestato i seguenti 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 quanto dichiarato nel curriculum corrisponde al vero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aver preso visione dell’informativa sui dati personali disponibile al seguente indirizzo: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22"/>
            <w:szCs w:val="22"/>
            <w:u w:val="single"/>
            <w:rtl w:val="0"/>
          </w:rPr>
          <w:t xml:space="preserve">https://www.unipd.it/privacy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È a conoscenza che: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60" w:line="288" w:lineRule="auto"/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60" w:line="288" w:lineRule="auto"/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60" w:line="288" w:lineRule="auto"/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5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5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64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70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920.0" w:type="dxa"/>
      <w:jc w:val="left"/>
      <w:tblInd w:w="-142.0" w:type="dxa"/>
      <w:tblLayout w:type="fixed"/>
      <w:tblLook w:val="0000"/>
    </w:tblPr>
    <w:tblGrid>
      <w:gridCol w:w="1630"/>
      <w:gridCol w:w="8290"/>
      <w:tblGridChange w:id="0">
        <w:tblGrid>
          <w:gridCol w:w="1630"/>
          <w:gridCol w:w="8290"/>
        </w:tblGrid>
      </w:tblGridChange>
    </w:tblGrid>
    <w:tr>
      <w:trPr>
        <w:cantSplit w:val="0"/>
        <w:trHeight w:val="1065" w:hRule="atLeast"/>
        <w:tblHeader w:val="0"/>
      </w:trPr>
      <w:tc>
        <w:tcPr>
          <w:tcMar>
            <w:top w:w="0.0" w:type="dxa"/>
            <w:left w:w="0.0" w:type="dxa"/>
            <w:bottom w:w="0.0" w:type="dxa"/>
          </w:tcMar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c0c0c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6F">
          <w:pPr>
            <w:tabs>
              <w:tab w:val="left" w:leader="none" w:pos="5813"/>
            </w:tabs>
            <w:spacing w:before="520" w:lineRule="auto"/>
            <w:ind w:right="352"/>
            <w:jc w:val="right"/>
            <w:rPr>
              <w:rFonts w:ascii="Arial" w:cs="Arial" w:eastAsia="Arial" w:hAnsi="Arial"/>
              <w:color w:val="808080"/>
              <w:sz w:val="52"/>
              <w:szCs w:val="5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771E3"/>
    <w:rPr>
      <w:sz w:val="24"/>
      <w:szCs w:val="24"/>
    </w:rPr>
  </w:style>
  <w:style w:type="character" w:styleId="Carpredefinitoparagrafo" w:default="1">
    <w:name w:val="Default Paragraph Font"/>
    <w:semiHidden w:val="1"/>
  </w:style>
  <w:style w:type="table" w:styleId="Tabellanormale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semiHidden w:val="1"/>
  </w:style>
  <w:style w:type="paragraph" w:styleId="BodyText2" w:customStyle="1">
    <w:name w:val="Body Text 2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2548B9"/>
    <w:rPr>
      <w:sz w:val="24"/>
      <w:szCs w:val="24"/>
    </w:rPr>
  </w:style>
  <w:style w:type="paragraph" w:styleId="UnipdDecreta" w:customStyle="1">
    <w:name w:val="Unipd Decreta"/>
    <w:basedOn w:val="Normale"/>
    <w:rsid w:val="00253F9B"/>
    <w:pPr>
      <w:jc w:val="center"/>
    </w:pPr>
    <w:rPr>
      <w:rFonts w:ascii="Arial" w:cs="Arial" w:hAnsi="Arial"/>
      <w:b w:val="1"/>
      <w:sz w:val="22"/>
      <w:szCs w:val="22"/>
    </w:rPr>
  </w:style>
  <w:style w:type="character" w:styleId="Collegamentoipertestuale">
    <w:name w:val="Hyperlink"/>
    <w:uiPriority w:val="99"/>
    <w:unhideWhenUsed w:val="1"/>
    <w:rsid w:val="007260E3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nipd.it/privacy" TargetMode="External"/><Relationship Id="rId8" Type="http://schemas.openxmlformats.org/officeDocument/2006/relationships/hyperlink" Target="https://www.unipd.it/privac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UoN8OLYfyvTJ+mmay3kPOW7V6w==">CgMxLjAyCGguZ2pkZ3hzOAByITFQallvaE5sejhZRVd3b0FBcW95NkhZNzdHT3BVRTZVUg==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2023-10-20T09:03:00Z</dcterms:created>
  <dc:creator>PENGOMA</dc:creator>
</cp:coreProperties>
</file>